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8AC3774" w14:textId="15FCC0D0" w:rsidR="00B92DE0" w:rsidRDefault="00B92DE0" w:rsidP="00B92DE0">
      <w:pPr>
        <w:rPr>
          <w:rFonts w:ascii="Trebuchet MS" w:eastAsia="Times New Roman" w:hAnsi="Trebuchet MS" w:cs="Times New Roman"/>
          <w:color w:val="000000"/>
          <w:sz w:val="22"/>
          <w:szCs w:val="22"/>
        </w:rPr>
      </w:pPr>
      <w:r>
        <w:rPr>
          <w:rFonts w:ascii="Trebuchet MS" w:eastAsia="Times New Roman" w:hAnsi="Trebuchet MS" w:cs="Times New Roman"/>
          <w:color w:val="000000"/>
          <w:sz w:val="22"/>
          <w:szCs w:val="22"/>
        </w:rPr>
        <w:t>1.</w:t>
      </w:r>
      <w:r w:rsidRPr="00B92DE0">
        <w:rPr>
          <w:rFonts w:ascii="Trebuchet MS" w:eastAsia="Times New Roman" w:hAnsi="Trebuchet MS" w:cs="Times New Roman"/>
          <w:color w:val="000000"/>
          <w:sz w:val="22"/>
          <w:szCs w:val="22"/>
        </w:rPr>
        <w:t>Consider the weighted voting system</w:t>
      </w:r>
      <w:r w:rsidRPr="00B92DE0">
        <w:rPr>
          <w:rFonts w:ascii="Trebuchet MS" w:eastAsia="Times New Roman" w:hAnsi="Trebuchet MS" w:cs="Times New Roman"/>
          <w:color w:val="000000"/>
          <w:sz w:val="22"/>
          <w:szCs w:val="22"/>
        </w:rPr>
        <w:br/>
      </w:r>
      <w:r w:rsidRPr="00B92DE0">
        <w:rPr>
          <w:rFonts w:ascii="Trebuchet MS" w:eastAsia="Times New Roman" w:hAnsi="Trebuchet MS" w:cs="Times New Roman"/>
          <w:color w:val="000000"/>
          <w:sz w:val="22"/>
          <w:szCs w:val="22"/>
        </w:rPr>
        <w:br/>
        <w:t>[32: 9,8,7,5,4,4]</w:t>
      </w:r>
      <w:r w:rsidRPr="00B92DE0">
        <w:rPr>
          <w:rFonts w:ascii="Trebuchet MS" w:eastAsia="Times New Roman" w:hAnsi="Trebuchet MS" w:cs="Times New Roman"/>
          <w:color w:val="000000"/>
          <w:sz w:val="22"/>
          <w:szCs w:val="22"/>
        </w:rPr>
        <w:br/>
      </w:r>
      <w:r w:rsidRPr="00B92DE0">
        <w:rPr>
          <w:rFonts w:ascii="Trebuchet MS" w:eastAsia="Times New Roman" w:hAnsi="Trebuchet MS" w:cs="Times New Roman"/>
          <w:color w:val="000000"/>
          <w:sz w:val="22"/>
          <w:szCs w:val="22"/>
        </w:rPr>
        <w:br/>
        <w:t>Find:</w:t>
      </w:r>
      <w:r w:rsidRPr="00B92DE0">
        <w:rPr>
          <w:rFonts w:ascii="Trebuchet MS" w:eastAsia="Times New Roman" w:hAnsi="Trebuchet MS" w:cs="Times New Roman"/>
          <w:color w:val="000000"/>
          <w:sz w:val="22"/>
          <w:szCs w:val="22"/>
        </w:rPr>
        <w:br/>
        <w:t>The total number of players: </w:t>
      </w:r>
      <w:r w:rsidRPr="00B92DE0">
        <w:rPr>
          <w:rFonts w:ascii="Trebuchet MS" w:eastAsia="Times New Roman" w:hAnsi="Trebuchet MS" w:cs="Times New Roman"/>
          <w:color w:val="000000"/>
          <w:sz w:val="22"/>
          <w:szCs w:val="22"/>
        </w:rPr>
        <w:br/>
        <w:t>The total number of votes: </w:t>
      </w:r>
      <w:r w:rsidRPr="00B92DE0">
        <w:rPr>
          <w:rFonts w:ascii="Trebuchet MS" w:eastAsia="Times New Roman" w:hAnsi="Trebuchet MS" w:cs="Times New Roman"/>
          <w:color w:val="000000"/>
          <w:sz w:val="22"/>
          <w:szCs w:val="22"/>
        </w:rPr>
        <w:br/>
        <w:t>The quota</w:t>
      </w:r>
      <w:r>
        <w:rPr>
          <w:rFonts w:ascii="Trebuchet MS" w:eastAsia="Times New Roman" w:hAnsi="Trebuchet MS" w:cs="Times New Roman"/>
          <w:color w:val="000000"/>
          <w:sz w:val="22"/>
          <w:szCs w:val="22"/>
        </w:rPr>
        <w:t>:</w:t>
      </w:r>
    </w:p>
    <w:p w14:paraId="55196B0A" w14:textId="4B2C377F" w:rsidR="00B92DE0" w:rsidRDefault="00B92DE0" w:rsidP="00B92DE0">
      <w:pPr>
        <w:rPr>
          <w:rFonts w:ascii="Times New Roman" w:eastAsia="Times New Roman" w:hAnsi="Times New Roman" w:cs="Times New Roman"/>
        </w:rPr>
      </w:pPr>
    </w:p>
    <w:p w14:paraId="7A59ED4F" w14:textId="66F1D84C" w:rsidR="00B92DE0" w:rsidRDefault="00B92DE0" w:rsidP="00B92DE0">
      <w:pPr>
        <w:rPr>
          <w:rFonts w:ascii="Times New Roman" w:eastAsia="Times New Roman" w:hAnsi="Times New Roman" w:cs="Times New Roman"/>
        </w:rPr>
      </w:pPr>
    </w:p>
    <w:p w14:paraId="0B0A3D87" w14:textId="19458013" w:rsidR="00B92DE0" w:rsidRPr="00B92DE0" w:rsidRDefault="00B92DE0" w:rsidP="00B92DE0">
      <w:pPr>
        <w:rPr>
          <w:rFonts w:ascii="Times New Roman" w:eastAsia="Times New Roman" w:hAnsi="Times New Roman" w:cs="Times New Roman"/>
        </w:rPr>
      </w:pPr>
      <w:r>
        <w:rPr>
          <w:rFonts w:ascii="Trebuchet MS" w:eastAsia="Times New Roman" w:hAnsi="Trebuchet MS" w:cs="Times New Roman"/>
          <w:color w:val="000000"/>
          <w:sz w:val="22"/>
          <w:szCs w:val="22"/>
        </w:rPr>
        <w:t>2.</w:t>
      </w:r>
      <w:r w:rsidRPr="00B92DE0">
        <w:rPr>
          <w:rFonts w:ascii="Trebuchet MS" w:eastAsia="Times New Roman" w:hAnsi="Trebuchet MS" w:cs="Times New Roman"/>
          <w:color w:val="000000"/>
          <w:sz w:val="22"/>
          <w:szCs w:val="22"/>
        </w:rPr>
        <w:t>Consider the weighted voting system [8: 9, 4, 2, 1]</w:t>
      </w:r>
      <w:r w:rsidRPr="00B92DE0">
        <w:rPr>
          <w:rFonts w:ascii="Trebuchet MS" w:eastAsia="Times New Roman" w:hAnsi="Trebuchet MS" w:cs="Times New Roman"/>
          <w:color w:val="000000"/>
          <w:sz w:val="22"/>
          <w:szCs w:val="22"/>
        </w:rPr>
        <w:br/>
      </w:r>
      <w:r w:rsidRPr="00B92DE0">
        <w:rPr>
          <w:rFonts w:ascii="Trebuchet MS" w:eastAsia="Times New Roman" w:hAnsi="Trebuchet MS" w:cs="Times New Roman"/>
          <w:color w:val="000000"/>
          <w:sz w:val="22"/>
          <w:szCs w:val="22"/>
        </w:rPr>
        <w:br/>
        <w:t>Identify which players:</w:t>
      </w:r>
      <w:r w:rsidRPr="00B92DE0">
        <w:rPr>
          <w:rFonts w:ascii="Trebuchet MS" w:eastAsia="Times New Roman" w:hAnsi="Trebuchet MS" w:cs="Times New Roman"/>
          <w:color w:val="000000"/>
          <w:sz w:val="22"/>
          <w:szCs w:val="22"/>
        </w:rPr>
        <w:br/>
        <w:t>Are dictators: </w:t>
      </w:r>
      <w:r w:rsidRPr="00B92DE0">
        <w:rPr>
          <w:rFonts w:ascii="Trebuchet MS" w:eastAsia="Times New Roman" w:hAnsi="Trebuchet MS" w:cs="Times New Roman"/>
          <w:color w:val="000000"/>
          <w:sz w:val="22"/>
          <w:szCs w:val="22"/>
        </w:rPr>
        <w:br/>
        <w:t>Have veto power, but are not dictators: </w:t>
      </w:r>
      <w:r w:rsidRPr="00B92DE0">
        <w:rPr>
          <w:rFonts w:ascii="Trebuchet MS" w:eastAsia="Times New Roman" w:hAnsi="Trebuchet MS" w:cs="Times New Roman"/>
          <w:color w:val="000000"/>
          <w:sz w:val="22"/>
          <w:szCs w:val="22"/>
        </w:rPr>
        <w:br/>
        <w:t>Are dummies: </w:t>
      </w:r>
      <w:r w:rsidRPr="00B92DE0">
        <w:rPr>
          <w:rFonts w:ascii="Trebuchet MS" w:eastAsia="Times New Roman" w:hAnsi="Trebuchet MS" w:cs="Times New Roman"/>
          <w:color w:val="000000"/>
          <w:sz w:val="22"/>
          <w:szCs w:val="22"/>
        </w:rPr>
        <w:br/>
      </w:r>
      <w:r w:rsidRPr="00B92DE0">
        <w:rPr>
          <w:rFonts w:ascii="Trebuchet MS" w:eastAsia="Times New Roman" w:hAnsi="Trebuchet MS" w:cs="Times New Roman"/>
          <w:color w:val="000000"/>
          <w:sz w:val="22"/>
          <w:szCs w:val="22"/>
        </w:rPr>
        <w:br/>
        <w:t>Identify players by their number only. For example, if the answer is </w:t>
      </w:r>
      <w:r w:rsidRPr="00B92DE0">
        <w:rPr>
          <w:rFonts w:ascii="MJXc-TeX-math-Iw" w:eastAsia="Times New Roman" w:hAnsi="MJXc-TeX-math-Iw" w:cs="Times New Roman"/>
          <w:color w:val="000000"/>
          <w:sz w:val="25"/>
          <w:szCs w:val="25"/>
          <w:bdr w:val="none" w:sz="0" w:space="0" w:color="auto" w:frame="1"/>
        </w:rPr>
        <w:t>P</w:t>
      </w:r>
      <w:r w:rsidRPr="00B92DE0">
        <w:rPr>
          <w:rFonts w:ascii="MJXc-TeX-main-Rw" w:eastAsia="Times New Roman" w:hAnsi="MJXc-TeX-main-Rw" w:cs="Times New Roman"/>
          <w:color w:val="000000"/>
          <w:sz w:val="18"/>
          <w:szCs w:val="18"/>
          <w:bdr w:val="none" w:sz="0" w:space="0" w:color="auto" w:frame="1"/>
        </w:rPr>
        <w:t>1</w:t>
      </w:r>
      <w:r w:rsidRPr="00B92DE0">
        <w:rPr>
          <w:rFonts w:ascii="Trebuchet MS" w:eastAsia="Times New Roman" w:hAnsi="Trebuchet MS" w:cs="Times New Roman"/>
          <w:color w:val="000000"/>
          <w:sz w:val="25"/>
          <w:szCs w:val="25"/>
          <w:bdr w:val="none" w:sz="0" w:space="0" w:color="auto" w:frame="1"/>
        </w:rPr>
        <w:t>P1</w:t>
      </w:r>
      <w:r w:rsidRPr="00B92DE0">
        <w:rPr>
          <w:rFonts w:ascii="Trebuchet MS" w:eastAsia="Times New Roman" w:hAnsi="Trebuchet MS" w:cs="Times New Roman"/>
          <w:color w:val="000000"/>
          <w:sz w:val="22"/>
          <w:szCs w:val="22"/>
        </w:rPr>
        <w:t> and </w:t>
      </w:r>
      <w:r w:rsidRPr="00B92DE0">
        <w:rPr>
          <w:rFonts w:ascii="MJXc-TeX-math-Iw" w:eastAsia="Times New Roman" w:hAnsi="MJXc-TeX-math-Iw" w:cs="Times New Roman"/>
          <w:color w:val="000000"/>
          <w:sz w:val="25"/>
          <w:szCs w:val="25"/>
          <w:bdr w:val="none" w:sz="0" w:space="0" w:color="auto" w:frame="1"/>
        </w:rPr>
        <w:t>P</w:t>
      </w:r>
      <w:r w:rsidRPr="00B92DE0">
        <w:rPr>
          <w:rFonts w:ascii="MJXc-TeX-main-Rw" w:eastAsia="Times New Roman" w:hAnsi="MJXc-TeX-main-Rw" w:cs="Times New Roman"/>
          <w:color w:val="000000"/>
          <w:sz w:val="18"/>
          <w:szCs w:val="18"/>
          <w:bdr w:val="none" w:sz="0" w:space="0" w:color="auto" w:frame="1"/>
        </w:rPr>
        <w:t>2</w:t>
      </w:r>
      <w:r w:rsidRPr="00B92DE0">
        <w:rPr>
          <w:rFonts w:ascii="Trebuchet MS" w:eastAsia="Times New Roman" w:hAnsi="Trebuchet MS" w:cs="Times New Roman"/>
          <w:color w:val="000000"/>
          <w:sz w:val="25"/>
          <w:szCs w:val="25"/>
          <w:bdr w:val="none" w:sz="0" w:space="0" w:color="auto" w:frame="1"/>
        </w:rPr>
        <w:t>P2</w:t>
      </w:r>
      <w:r w:rsidRPr="00B92DE0">
        <w:rPr>
          <w:rFonts w:ascii="Trebuchet MS" w:eastAsia="Times New Roman" w:hAnsi="Trebuchet MS" w:cs="Times New Roman"/>
          <w:color w:val="000000"/>
          <w:sz w:val="22"/>
          <w:szCs w:val="22"/>
        </w:rPr>
        <w:t>, enter </w:t>
      </w:r>
      <w:r w:rsidRPr="00B92DE0">
        <w:rPr>
          <w:rFonts w:ascii="Trebuchet MS" w:eastAsia="Times New Roman" w:hAnsi="Trebuchet MS" w:cs="Times New Roman"/>
          <w:b/>
          <w:bCs/>
          <w:color w:val="000000"/>
          <w:sz w:val="22"/>
          <w:szCs w:val="22"/>
        </w:rPr>
        <w:t>1,2</w:t>
      </w:r>
      <w:r w:rsidRPr="00B92DE0">
        <w:rPr>
          <w:rFonts w:ascii="Trebuchet MS" w:eastAsia="Times New Roman" w:hAnsi="Trebuchet MS" w:cs="Times New Roman"/>
          <w:color w:val="000000"/>
          <w:sz w:val="22"/>
          <w:szCs w:val="22"/>
        </w:rPr>
        <w:t>. If there are no players that fit the description, leave the space blank.</w:t>
      </w:r>
    </w:p>
    <w:p w14:paraId="2F217C97" w14:textId="77777777" w:rsidR="00B92DE0" w:rsidRDefault="00B92DE0" w:rsidP="00B92DE0">
      <w:pPr>
        <w:rPr>
          <w:rFonts w:ascii="Times New Roman" w:eastAsia="Times New Roman" w:hAnsi="Times New Roman" w:cs="Times New Roman"/>
        </w:rPr>
      </w:pPr>
    </w:p>
    <w:p w14:paraId="24B145ED" w14:textId="32B56640" w:rsidR="00B92DE0" w:rsidRDefault="00B92DE0" w:rsidP="00B92DE0">
      <w:pPr>
        <w:rPr>
          <w:rFonts w:ascii="Trebuchet MS" w:eastAsia="Times New Roman" w:hAnsi="Trebuchet MS" w:cs="Times New Roman"/>
          <w:color w:val="000000"/>
          <w:sz w:val="22"/>
          <w:szCs w:val="22"/>
        </w:rPr>
      </w:pPr>
      <w:r>
        <w:rPr>
          <w:rFonts w:ascii="Times New Roman" w:eastAsia="Times New Roman" w:hAnsi="Times New Roman" w:cs="Times New Roman"/>
        </w:rPr>
        <w:t>3.</w:t>
      </w:r>
      <w:r w:rsidRPr="00B92DE0">
        <w:rPr>
          <w:rFonts w:ascii="Trebuchet MS" w:hAnsi="Trebuchet MS"/>
          <w:color w:val="000000"/>
          <w:sz w:val="22"/>
          <w:szCs w:val="22"/>
        </w:rPr>
        <w:t xml:space="preserve"> </w:t>
      </w:r>
      <w:r w:rsidRPr="00B92DE0">
        <w:rPr>
          <w:rFonts w:ascii="Trebuchet MS" w:eastAsia="Times New Roman" w:hAnsi="Trebuchet MS" w:cs="Times New Roman"/>
          <w:color w:val="000000"/>
          <w:sz w:val="22"/>
          <w:szCs w:val="22"/>
        </w:rPr>
        <w:t>Consider the weighted voting system</w:t>
      </w:r>
      <w:r w:rsidRPr="00B92DE0">
        <w:rPr>
          <w:rFonts w:ascii="Trebuchet MS" w:eastAsia="Times New Roman" w:hAnsi="Trebuchet MS" w:cs="Times New Roman"/>
          <w:color w:val="000000"/>
          <w:sz w:val="22"/>
          <w:szCs w:val="22"/>
        </w:rPr>
        <w:br/>
      </w:r>
      <w:r w:rsidRPr="00B92DE0">
        <w:rPr>
          <w:rFonts w:ascii="Trebuchet MS" w:eastAsia="Times New Roman" w:hAnsi="Trebuchet MS" w:cs="Times New Roman"/>
          <w:color w:val="000000"/>
          <w:sz w:val="22"/>
          <w:szCs w:val="22"/>
        </w:rPr>
        <w:br/>
        <w:t>[32: 9,8,7,5,4,4]</w:t>
      </w:r>
      <w:r w:rsidRPr="00B92DE0">
        <w:rPr>
          <w:rFonts w:ascii="Trebuchet MS" w:eastAsia="Times New Roman" w:hAnsi="Trebuchet MS" w:cs="Times New Roman"/>
          <w:color w:val="000000"/>
          <w:sz w:val="22"/>
          <w:szCs w:val="22"/>
        </w:rPr>
        <w:br/>
      </w:r>
      <w:r w:rsidRPr="00B92DE0">
        <w:rPr>
          <w:rFonts w:ascii="Trebuchet MS" w:eastAsia="Times New Roman" w:hAnsi="Trebuchet MS" w:cs="Times New Roman"/>
          <w:color w:val="000000"/>
          <w:sz w:val="22"/>
          <w:szCs w:val="22"/>
        </w:rPr>
        <w:br/>
        <w:t xml:space="preserve">Find the weight of the </w:t>
      </w:r>
      <w:proofErr w:type="spellStart"/>
      <w:r w:rsidRPr="00B92DE0">
        <w:rPr>
          <w:rFonts w:ascii="Trebuchet MS" w:eastAsia="Times New Roman" w:hAnsi="Trebuchet MS" w:cs="Times New Roman"/>
          <w:color w:val="000000"/>
          <w:sz w:val="22"/>
          <w:szCs w:val="22"/>
        </w:rPr>
        <w:t>coaltion</w:t>
      </w:r>
      <w:proofErr w:type="spellEnd"/>
      <w:r w:rsidRPr="00B92DE0">
        <w:rPr>
          <w:rFonts w:ascii="Trebuchet MS" w:eastAsia="Times New Roman" w:hAnsi="Trebuchet MS" w:cs="Times New Roman"/>
          <w:color w:val="000000"/>
          <w:sz w:val="22"/>
          <w:szCs w:val="22"/>
        </w:rPr>
        <w:t> </w:t>
      </w:r>
      <w:r w:rsidRPr="00B92DE0">
        <w:rPr>
          <w:rFonts w:ascii="MJXc-TeX-main-Rw" w:eastAsia="Times New Roman" w:hAnsi="MJXc-TeX-main-Rw" w:cs="Times New Roman"/>
          <w:color w:val="000000"/>
          <w:sz w:val="25"/>
          <w:szCs w:val="25"/>
          <w:bdr w:val="none" w:sz="0" w:space="0" w:color="auto" w:frame="1"/>
        </w:rPr>
        <w:t>{</w:t>
      </w:r>
      <w:r w:rsidRPr="00B92DE0">
        <w:rPr>
          <w:rFonts w:ascii="MJXc-TeX-math-Iw" w:eastAsia="Times New Roman" w:hAnsi="MJXc-TeX-math-Iw" w:cs="Times New Roman"/>
          <w:color w:val="000000"/>
          <w:sz w:val="25"/>
          <w:szCs w:val="25"/>
          <w:bdr w:val="none" w:sz="0" w:space="0" w:color="auto" w:frame="1"/>
        </w:rPr>
        <w:t>P</w:t>
      </w:r>
      <w:proofErr w:type="gramStart"/>
      <w:r w:rsidRPr="00B92DE0">
        <w:rPr>
          <w:rFonts w:ascii="MJXc-TeX-main-Rw" w:eastAsia="Times New Roman" w:hAnsi="MJXc-TeX-main-Rw" w:cs="Times New Roman"/>
          <w:color w:val="000000"/>
          <w:sz w:val="18"/>
          <w:szCs w:val="18"/>
          <w:bdr w:val="none" w:sz="0" w:space="0" w:color="auto" w:frame="1"/>
        </w:rPr>
        <w:t>1</w:t>
      </w:r>
      <w:r w:rsidRPr="00B92DE0">
        <w:rPr>
          <w:rFonts w:ascii="MJXc-TeX-main-Rw" w:eastAsia="Times New Roman" w:hAnsi="MJXc-TeX-main-Rw" w:cs="Times New Roman"/>
          <w:color w:val="000000"/>
          <w:sz w:val="25"/>
          <w:szCs w:val="25"/>
          <w:bdr w:val="none" w:sz="0" w:space="0" w:color="auto" w:frame="1"/>
        </w:rPr>
        <w:t>,</w:t>
      </w:r>
      <w:r w:rsidRPr="00B92DE0">
        <w:rPr>
          <w:rFonts w:ascii="MJXc-TeX-math-Iw" w:eastAsia="Times New Roman" w:hAnsi="MJXc-TeX-math-Iw" w:cs="Times New Roman"/>
          <w:color w:val="000000"/>
          <w:sz w:val="25"/>
          <w:szCs w:val="25"/>
          <w:bdr w:val="none" w:sz="0" w:space="0" w:color="auto" w:frame="1"/>
        </w:rPr>
        <w:t>P</w:t>
      </w:r>
      <w:proofErr w:type="gramEnd"/>
      <w:r w:rsidRPr="00B92DE0">
        <w:rPr>
          <w:rFonts w:ascii="MJXc-TeX-main-Rw" w:eastAsia="Times New Roman" w:hAnsi="MJXc-TeX-main-Rw" w:cs="Times New Roman"/>
          <w:color w:val="000000"/>
          <w:sz w:val="18"/>
          <w:szCs w:val="18"/>
          <w:bdr w:val="none" w:sz="0" w:space="0" w:color="auto" w:frame="1"/>
        </w:rPr>
        <w:t>2</w:t>
      </w:r>
      <w:r w:rsidRPr="00B92DE0">
        <w:rPr>
          <w:rFonts w:ascii="MJXc-TeX-main-Rw" w:eastAsia="Times New Roman" w:hAnsi="MJXc-TeX-main-Rw" w:cs="Times New Roman"/>
          <w:color w:val="000000"/>
          <w:sz w:val="25"/>
          <w:szCs w:val="25"/>
          <w:bdr w:val="none" w:sz="0" w:space="0" w:color="auto" w:frame="1"/>
        </w:rPr>
        <w:t>,</w:t>
      </w:r>
      <w:r w:rsidRPr="00B92DE0">
        <w:rPr>
          <w:rFonts w:ascii="MJXc-TeX-math-Iw" w:eastAsia="Times New Roman" w:hAnsi="MJXc-TeX-math-Iw" w:cs="Times New Roman"/>
          <w:color w:val="000000"/>
          <w:sz w:val="25"/>
          <w:szCs w:val="25"/>
          <w:bdr w:val="none" w:sz="0" w:space="0" w:color="auto" w:frame="1"/>
        </w:rPr>
        <w:t>P</w:t>
      </w:r>
      <w:r w:rsidRPr="00B92DE0">
        <w:rPr>
          <w:rFonts w:ascii="MJXc-TeX-main-Rw" w:eastAsia="Times New Roman" w:hAnsi="MJXc-TeX-main-Rw" w:cs="Times New Roman"/>
          <w:color w:val="000000"/>
          <w:sz w:val="18"/>
          <w:szCs w:val="18"/>
          <w:bdr w:val="none" w:sz="0" w:space="0" w:color="auto" w:frame="1"/>
        </w:rPr>
        <w:t>4</w:t>
      </w:r>
      <w:r w:rsidRPr="00B92DE0">
        <w:rPr>
          <w:rFonts w:ascii="MJXc-TeX-main-Rw" w:eastAsia="Times New Roman" w:hAnsi="MJXc-TeX-main-Rw" w:cs="Times New Roman"/>
          <w:color w:val="000000"/>
          <w:sz w:val="25"/>
          <w:szCs w:val="25"/>
          <w:bdr w:val="none" w:sz="0" w:space="0" w:color="auto" w:frame="1"/>
        </w:rPr>
        <w:t>}</w:t>
      </w:r>
      <w:r w:rsidRPr="00B92DE0">
        <w:rPr>
          <w:rFonts w:ascii="Trebuchet MS" w:eastAsia="Times New Roman" w:hAnsi="Trebuchet MS" w:cs="Times New Roman"/>
          <w:color w:val="000000"/>
          <w:sz w:val="25"/>
          <w:szCs w:val="25"/>
          <w:bdr w:val="none" w:sz="0" w:space="0" w:color="auto" w:frame="1"/>
        </w:rPr>
        <w:t>{P1,P2,P4}</w:t>
      </w:r>
      <w:r w:rsidRPr="00B92DE0">
        <w:rPr>
          <w:rFonts w:ascii="Trebuchet MS" w:eastAsia="Times New Roman" w:hAnsi="Trebuchet MS" w:cs="Times New Roman"/>
          <w:color w:val="000000"/>
          <w:sz w:val="22"/>
          <w:szCs w:val="22"/>
        </w:rPr>
        <w:br/>
      </w:r>
      <w:r w:rsidRPr="00B92DE0">
        <w:rPr>
          <w:rFonts w:ascii="Trebuchet MS" w:eastAsia="Times New Roman" w:hAnsi="Trebuchet MS" w:cs="Times New Roman"/>
          <w:color w:val="000000"/>
          <w:sz w:val="22"/>
          <w:szCs w:val="22"/>
        </w:rPr>
        <w:br/>
        <w:t>Weight = </w:t>
      </w:r>
    </w:p>
    <w:p w14:paraId="74208455" w14:textId="1E819DFA" w:rsidR="00B92DE0" w:rsidRDefault="00B92DE0" w:rsidP="00B92DE0">
      <w:pPr>
        <w:rPr>
          <w:rFonts w:ascii="Times New Roman" w:eastAsia="Times New Roman" w:hAnsi="Times New Roman" w:cs="Times New Roman"/>
        </w:rPr>
      </w:pPr>
    </w:p>
    <w:p w14:paraId="105D9E7A" w14:textId="3FA7B451" w:rsidR="00B92DE0" w:rsidRPr="00B92DE0" w:rsidRDefault="00B92DE0" w:rsidP="00B92DE0">
      <w:pPr>
        <w:rPr>
          <w:rFonts w:ascii="Times New Roman" w:eastAsia="Times New Roman" w:hAnsi="Times New Roman" w:cs="Times New Roman"/>
        </w:rPr>
      </w:pPr>
      <w:r>
        <w:rPr>
          <w:rFonts w:ascii="Trebuchet MS" w:eastAsia="Times New Roman" w:hAnsi="Trebuchet MS" w:cs="Times New Roman"/>
          <w:color w:val="000000"/>
          <w:sz w:val="22"/>
          <w:szCs w:val="22"/>
        </w:rPr>
        <w:t>4.</w:t>
      </w:r>
      <w:r w:rsidRPr="00B92DE0">
        <w:rPr>
          <w:rFonts w:ascii="Trebuchet MS" w:eastAsia="Times New Roman" w:hAnsi="Trebuchet MS" w:cs="Times New Roman"/>
          <w:color w:val="000000"/>
          <w:sz w:val="22"/>
          <w:szCs w:val="22"/>
        </w:rPr>
        <w:t>Consider the weighted voting system [14: 11, 8, 4, 1]</w:t>
      </w:r>
      <w:r w:rsidRPr="00B92DE0">
        <w:rPr>
          <w:rFonts w:ascii="Trebuchet MS" w:eastAsia="Times New Roman" w:hAnsi="Trebuchet MS" w:cs="Times New Roman"/>
          <w:color w:val="000000"/>
          <w:sz w:val="22"/>
          <w:szCs w:val="22"/>
        </w:rPr>
        <w:br/>
      </w:r>
      <w:r w:rsidRPr="00B92DE0">
        <w:rPr>
          <w:rFonts w:ascii="Trebuchet MS" w:eastAsia="Times New Roman" w:hAnsi="Trebuchet MS" w:cs="Times New Roman"/>
          <w:color w:val="000000"/>
          <w:sz w:val="22"/>
          <w:szCs w:val="22"/>
        </w:rPr>
        <w:br/>
        <w:t>In the coalition {</w:t>
      </w:r>
      <w:r w:rsidRPr="00B92DE0">
        <w:rPr>
          <w:rFonts w:ascii="MJXc-TeX-math-Iw" w:eastAsia="Times New Roman" w:hAnsi="MJXc-TeX-math-Iw" w:cs="Times New Roman"/>
          <w:color w:val="000000"/>
          <w:sz w:val="25"/>
          <w:szCs w:val="25"/>
          <w:bdr w:val="none" w:sz="0" w:space="0" w:color="auto" w:frame="1"/>
        </w:rPr>
        <w:t>P</w:t>
      </w:r>
      <w:proofErr w:type="gramStart"/>
      <w:r w:rsidRPr="00B92DE0">
        <w:rPr>
          <w:rFonts w:ascii="MJXc-TeX-main-Rw" w:eastAsia="Times New Roman" w:hAnsi="MJXc-TeX-main-Rw" w:cs="Times New Roman"/>
          <w:color w:val="000000"/>
          <w:sz w:val="18"/>
          <w:szCs w:val="18"/>
          <w:bdr w:val="none" w:sz="0" w:space="0" w:color="auto" w:frame="1"/>
        </w:rPr>
        <w:t>1</w:t>
      </w:r>
      <w:r w:rsidRPr="00B92DE0">
        <w:rPr>
          <w:rFonts w:ascii="MJXc-TeX-main-Rw" w:eastAsia="Times New Roman" w:hAnsi="MJXc-TeX-main-Rw" w:cs="Times New Roman"/>
          <w:color w:val="000000"/>
          <w:sz w:val="25"/>
          <w:szCs w:val="25"/>
          <w:bdr w:val="none" w:sz="0" w:space="0" w:color="auto" w:frame="1"/>
        </w:rPr>
        <w:t>,</w:t>
      </w:r>
      <w:r w:rsidRPr="00B92DE0">
        <w:rPr>
          <w:rFonts w:ascii="MJXc-TeX-math-Iw" w:eastAsia="Times New Roman" w:hAnsi="MJXc-TeX-math-Iw" w:cs="Times New Roman"/>
          <w:color w:val="000000"/>
          <w:sz w:val="25"/>
          <w:szCs w:val="25"/>
          <w:bdr w:val="none" w:sz="0" w:space="0" w:color="auto" w:frame="1"/>
        </w:rPr>
        <w:t>P</w:t>
      </w:r>
      <w:proofErr w:type="gramEnd"/>
      <w:r w:rsidRPr="00B92DE0">
        <w:rPr>
          <w:rFonts w:ascii="MJXc-TeX-main-Rw" w:eastAsia="Times New Roman" w:hAnsi="MJXc-TeX-main-Rw" w:cs="Times New Roman"/>
          <w:color w:val="000000"/>
          <w:sz w:val="18"/>
          <w:szCs w:val="18"/>
          <w:bdr w:val="none" w:sz="0" w:space="0" w:color="auto" w:frame="1"/>
        </w:rPr>
        <w:t>2</w:t>
      </w:r>
      <w:r w:rsidRPr="00B92DE0">
        <w:rPr>
          <w:rFonts w:ascii="MJXc-TeX-main-Rw" w:eastAsia="Times New Roman" w:hAnsi="MJXc-TeX-main-Rw" w:cs="Times New Roman"/>
          <w:color w:val="000000"/>
          <w:sz w:val="25"/>
          <w:szCs w:val="25"/>
          <w:bdr w:val="none" w:sz="0" w:space="0" w:color="auto" w:frame="1"/>
        </w:rPr>
        <w:t>,</w:t>
      </w:r>
      <w:r w:rsidRPr="00B92DE0">
        <w:rPr>
          <w:rFonts w:ascii="MJXc-TeX-math-Iw" w:eastAsia="Times New Roman" w:hAnsi="MJXc-TeX-math-Iw" w:cs="Times New Roman"/>
          <w:color w:val="000000"/>
          <w:sz w:val="25"/>
          <w:szCs w:val="25"/>
          <w:bdr w:val="none" w:sz="0" w:space="0" w:color="auto" w:frame="1"/>
        </w:rPr>
        <w:t>P</w:t>
      </w:r>
      <w:r w:rsidRPr="00B92DE0">
        <w:rPr>
          <w:rFonts w:ascii="MJXc-TeX-main-Rw" w:eastAsia="Times New Roman" w:hAnsi="MJXc-TeX-main-Rw" w:cs="Times New Roman"/>
          <w:color w:val="000000"/>
          <w:sz w:val="18"/>
          <w:szCs w:val="18"/>
          <w:bdr w:val="none" w:sz="0" w:space="0" w:color="auto" w:frame="1"/>
        </w:rPr>
        <w:t>3</w:t>
      </w:r>
      <w:r w:rsidRPr="00B92DE0">
        <w:rPr>
          <w:rFonts w:ascii="Trebuchet MS" w:eastAsia="Times New Roman" w:hAnsi="Trebuchet MS" w:cs="Times New Roman"/>
          <w:color w:val="000000"/>
          <w:sz w:val="25"/>
          <w:szCs w:val="25"/>
          <w:bdr w:val="none" w:sz="0" w:space="0" w:color="auto" w:frame="1"/>
        </w:rPr>
        <w:t>P1,P2,P3</w:t>
      </w:r>
      <w:r w:rsidRPr="00B92DE0">
        <w:rPr>
          <w:rFonts w:ascii="Trebuchet MS" w:eastAsia="Times New Roman" w:hAnsi="Trebuchet MS" w:cs="Times New Roman"/>
          <w:color w:val="000000"/>
          <w:sz w:val="22"/>
          <w:szCs w:val="22"/>
        </w:rPr>
        <w:t>} which players are critical?</w:t>
      </w:r>
      <w:r w:rsidRPr="00B92DE0">
        <w:rPr>
          <w:rFonts w:ascii="Trebuchet MS" w:eastAsia="Times New Roman" w:hAnsi="Trebuchet MS" w:cs="Times New Roman"/>
          <w:color w:val="000000"/>
          <w:sz w:val="22"/>
          <w:szCs w:val="22"/>
        </w:rPr>
        <w:br/>
      </w:r>
      <w:r w:rsidRPr="00B92DE0">
        <w:rPr>
          <w:rFonts w:ascii="Trebuchet MS" w:eastAsia="Times New Roman" w:hAnsi="Trebuchet MS" w:cs="Times New Roman"/>
          <w:color w:val="000000"/>
          <w:sz w:val="22"/>
          <w:szCs w:val="22"/>
        </w:rPr>
        <w:br/>
        <w:t>Critical players = </w:t>
      </w:r>
      <w:r w:rsidRPr="00B92DE0">
        <w:rPr>
          <w:rFonts w:ascii="Trebuchet MS" w:eastAsia="Times New Roman" w:hAnsi="Trebuchet MS" w:cs="Times New Roman"/>
          <w:color w:val="000000"/>
          <w:sz w:val="22"/>
          <w:szCs w:val="22"/>
        </w:rPr>
        <w:br/>
      </w:r>
      <w:r w:rsidRPr="00B92DE0">
        <w:rPr>
          <w:rFonts w:ascii="Trebuchet MS" w:eastAsia="Times New Roman" w:hAnsi="Trebuchet MS" w:cs="Times New Roman"/>
          <w:color w:val="000000"/>
          <w:sz w:val="22"/>
          <w:szCs w:val="22"/>
        </w:rPr>
        <w:br/>
        <w:t>Identify players by their number only. For example, if the answer is </w:t>
      </w:r>
      <w:r w:rsidRPr="00B92DE0">
        <w:rPr>
          <w:rFonts w:ascii="MJXc-TeX-math-Iw" w:eastAsia="Times New Roman" w:hAnsi="MJXc-TeX-math-Iw" w:cs="Times New Roman"/>
          <w:color w:val="000000"/>
          <w:sz w:val="25"/>
          <w:szCs w:val="25"/>
          <w:bdr w:val="none" w:sz="0" w:space="0" w:color="auto" w:frame="1"/>
        </w:rPr>
        <w:t>P</w:t>
      </w:r>
      <w:r w:rsidRPr="00B92DE0">
        <w:rPr>
          <w:rFonts w:ascii="MJXc-TeX-main-Rw" w:eastAsia="Times New Roman" w:hAnsi="MJXc-TeX-main-Rw" w:cs="Times New Roman"/>
          <w:color w:val="000000"/>
          <w:sz w:val="18"/>
          <w:szCs w:val="18"/>
          <w:bdr w:val="none" w:sz="0" w:space="0" w:color="auto" w:frame="1"/>
        </w:rPr>
        <w:t>1</w:t>
      </w:r>
      <w:r w:rsidRPr="00B92DE0">
        <w:rPr>
          <w:rFonts w:ascii="Trebuchet MS" w:eastAsia="Times New Roman" w:hAnsi="Trebuchet MS" w:cs="Times New Roman"/>
          <w:color w:val="000000"/>
          <w:sz w:val="25"/>
          <w:szCs w:val="25"/>
          <w:bdr w:val="none" w:sz="0" w:space="0" w:color="auto" w:frame="1"/>
        </w:rPr>
        <w:t>P1</w:t>
      </w:r>
      <w:r w:rsidRPr="00B92DE0">
        <w:rPr>
          <w:rFonts w:ascii="Trebuchet MS" w:eastAsia="Times New Roman" w:hAnsi="Trebuchet MS" w:cs="Times New Roman"/>
          <w:color w:val="000000"/>
          <w:sz w:val="22"/>
          <w:szCs w:val="22"/>
        </w:rPr>
        <w:t> and </w:t>
      </w:r>
      <w:r w:rsidRPr="00B92DE0">
        <w:rPr>
          <w:rFonts w:ascii="MJXc-TeX-math-Iw" w:eastAsia="Times New Roman" w:hAnsi="MJXc-TeX-math-Iw" w:cs="Times New Roman"/>
          <w:color w:val="000000"/>
          <w:sz w:val="25"/>
          <w:szCs w:val="25"/>
          <w:bdr w:val="none" w:sz="0" w:space="0" w:color="auto" w:frame="1"/>
        </w:rPr>
        <w:t>P</w:t>
      </w:r>
      <w:r w:rsidRPr="00B92DE0">
        <w:rPr>
          <w:rFonts w:ascii="MJXc-TeX-main-Rw" w:eastAsia="Times New Roman" w:hAnsi="MJXc-TeX-main-Rw" w:cs="Times New Roman"/>
          <w:color w:val="000000"/>
          <w:sz w:val="18"/>
          <w:szCs w:val="18"/>
          <w:bdr w:val="none" w:sz="0" w:space="0" w:color="auto" w:frame="1"/>
        </w:rPr>
        <w:t>2</w:t>
      </w:r>
      <w:r w:rsidRPr="00B92DE0">
        <w:rPr>
          <w:rFonts w:ascii="Trebuchet MS" w:eastAsia="Times New Roman" w:hAnsi="Trebuchet MS" w:cs="Times New Roman"/>
          <w:color w:val="000000"/>
          <w:sz w:val="25"/>
          <w:szCs w:val="25"/>
          <w:bdr w:val="none" w:sz="0" w:space="0" w:color="auto" w:frame="1"/>
        </w:rPr>
        <w:t>P2</w:t>
      </w:r>
      <w:r w:rsidRPr="00B92DE0">
        <w:rPr>
          <w:rFonts w:ascii="Trebuchet MS" w:eastAsia="Times New Roman" w:hAnsi="Trebuchet MS" w:cs="Times New Roman"/>
          <w:color w:val="000000"/>
          <w:sz w:val="22"/>
          <w:szCs w:val="22"/>
        </w:rPr>
        <w:t>, enter 1,2</w:t>
      </w:r>
    </w:p>
    <w:p w14:paraId="6D964547" w14:textId="729579FF" w:rsidR="00B92DE0" w:rsidRDefault="00B92DE0" w:rsidP="00B92DE0">
      <w:pPr>
        <w:rPr>
          <w:rFonts w:ascii="Times New Roman" w:eastAsia="Times New Roman" w:hAnsi="Times New Roman" w:cs="Times New Roman"/>
        </w:rPr>
      </w:pPr>
    </w:p>
    <w:p w14:paraId="6B761702" w14:textId="2C5D8CCE" w:rsidR="00B92DE0" w:rsidRDefault="00B92DE0" w:rsidP="00B92DE0">
      <w:pPr>
        <w:rPr>
          <w:rFonts w:ascii="Times New Roman" w:eastAsia="Times New Roman" w:hAnsi="Times New Roman" w:cs="Times New Roman"/>
        </w:rPr>
      </w:pPr>
    </w:p>
    <w:p w14:paraId="505E7FDE" w14:textId="47A85C04" w:rsidR="00B92DE0" w:rsidRPr="00B92DE0" w:rsidRDefault="00B92DE0" w:rsidP="00B92DE0">
      <w:pPr>
        <w:rPr>
          <w:rFonts w:ascii="Times New Roman" w:eastAsia="Times New Roman" w:hAnsi="Times New Roman" w:cs="Times New Roman"/>
        </w:rPr>
      </w:pPr>
      <w:r>
        <w:rPr>
          <w:rFonts w:ascii="Trebuchet MS" w:eastAsia="Times New Roman" w:hAnsi="Trebuchet MS" w:cs="Times New Roman"/>
          <w:color w:val="000000"/>
          <w:sz w:val="22"/>
          <w:szCs w:val="22"/>
        </w:rPr>
        <w:t>5.</w:t>
      </w:r>
      <w:r w:rsidRPr="00B92DE0">
        <w:rPr>
          <w:rFonts w:ascii="Trebuchet MS" w:eastAsia="Times New Roman" w:hAnsi="Trebuchet MS" w:cs="Times New Roman"/>
          <w:color w:val="000000"/>
          <w:sz w:val="22"/>
          <w:szCs w:val="22"/>
        </w:rPr>
        <w:t>Consider the weighted voting system [9: 8, 4, 2, 1]</w:t>
      </w:r>
      <w:r w:rsidRPr="00B92DE0">
        <w:rPr>
          <w:rFonts w:ascii="Trebuchet MS" w:eastAsia="Times New Roman" w:hAnsi="Trebuchet MS" w:cs="Times New Roman"/>
          <w:color w:val="000000"/>
          <w:sz w:val="22"/>
          <w:szCs w:val="22"/>
        </w:rPr>
        <w:br/>
      </w:r>
      <w:r w:rsidRPr="00B92DE0">
        <w:rPr>
          <w:rFonts w:ascii="Trebuchet MS" w:eastAsia="Times New Roman" w:hAnsi="Trebuchet MS" w:cs="Times New Roman"/>
          <w:color w:val="000000"/>
          <w:sz w:val="22"/>
          <w:szCs w:val="22"/>
        </w:rPr>
        <w:br/>
        <w:t>Find the Banzhaf power distribution of this weighted voting system.</w:t>
      </w:r>
      <w:r w:rsidRPr="00B92DE0">
        <w:rPr>
          <w:rFonts w:ascii="Trebuchet MS" w:eastAsia="Times New Roman" w:hAnsi="Trebuchet MS" w:cs="Times New Roman"/>
          <w:color w:val="000000"/>
          <w:sz w:val="22"/>
          <w:szCs w:val="22"/>
        </w:rPr>
        <w:br/>
      </w:r>
      <w:r w:rsidRPr="00B92DE0">
        <w:rPr>
          <w:rFonts w:ascii="Trebuchet MS" w:eastAsia="Times New Roman" w:hAnsi="Trebuchet MS" w:cs="Times New Roman"/>
          <w:color w:val="000000"/>
          <w:sz w:val="22"/>
          <w:szCs w:val="22"/>
        </w:rPr>
        <w:br/>
        <w:t>List the power for each player as a fraction:</w:t>
      </w:r>
      <w:r w:rsidRPr="00B92DE0">
        <w:rPr>
          <w:rFonts w:ascii="Trebuchet MS" w:eastAsia="Times New Roman" w:hAnsi="Trebuchet MS" w:cs="Times New Roman"/>
          <w:color w:val="000000"/>
          <w:sz w:val="22"/>
          <w:szCs w:val="22"/>
        </w:rPr>
        <w:br/>
      </w:r>
      <w:r w:rsidRPr="00B92DE0">
        <w:rPr>
          <w:rFonts w:ascii="MJXc-TeX-math-Iw" w:eastAsia="Times New Roman" w:hAnsi="MJXc-TeX-math-Iw" w:cs="Times New Roman"/>
          <w:color w:val="000000"/>
          <w:sz w:val="25"/>
          <w:szCs w:val="25"/>
          <w:bdr w:val="none" w:sz="0" w:space="0" w:color="auto" w:frame="1"/>
        </w:rPr>
        <w:t>P</w:t>
      </w:r>
      <w:r w:rsidRPr="00B92DE0">
        <w:rPr>
          <w:rFonts w:ascii="MJXc-TeX-main-Rw" w:eastAsia="Times New Roman" w:hAnsi="MJXc-TeX-main-Rw" w:cs="Times New Roman"/>
          <w:color w:val="000000"/>
          <w:sz w:val="18"/>
          <w:szCs w:val="18"/>
          <w:bdr w:val="none" w:sz="0" w:space="0" w:color="auto" w:frame="1"/>
        </w:rPr>
        <w:t>1</w:t>
      </w:r>
      <w:r w:rsidRPr="00B92DE0">
        <w:rPr>
          <w:rFonts w:ascii="Trebuchet MS" w:eastAsia="Times New Roman" w:hAnsi="Trebuchet MS" w:cs="Times New Roman"/>
          <w:color w:val="000000"/>
          <w:sz w:val="25"/>
          <w:szCs w:val="25"/>
          <w:bdr w:val="none" w:sz="0" w:space="0" w:color="auto" w:frame="1"/>
        </w:rPr>
        <w:t>P1</w:t>
      </w:r>
      <w:r w:rsidRPr="00B92DE0">
        <w:rPr>
          <w:rFonts w:ascii="Trebuchet MS" w:eastAsia="Times New Roman" w:hAnsi="Trebuchet MS" w:cs="Times New Roman"/>
          <w:color w:val="000000"/>
          <w:sz w:val="22"/>
          <w:szCs w:val="22"/>
        </w:rPr>
        <w:t>:   </w:t>
      </w:r>
      <w:r w:rsidRPr="00B92DE0">
        <w:rPr>
          <w:rFonts w:ascii="Trebuchet MS" w:eastAsia="Times New Roman" w:hAnsi="Trebuchet MS" w:cs="Times New Roman"/>
          <w:color w:val="000000"/>
          <w:sz w:val="22"/>
          <w:szCs w:val="22"/>
        </w:rPr>
        <w:br/>
      </w:r>
      <w:r w:rsidRPr="00B92DE0">
        <w:rPr>
          <w:rFonts w:ascii="MJXc-TeX-math-Iw" w:eastAsia="Times New Roman" w:hAnsi="MJXc-TeX-math-Iw" w:cs="Times New Roman"/>
          <w:color w:val="000000"/>
          <w:sz w:val="25"/>
          <w:szCs w:val="25"/>
          <w:bdr w:val="none" w:sz="0" w:space="0" w:color="auto" w:frame="1"/>
        </w:rPr>
        <w:t>P</w:t>
      </w:r>
      <w:r w:rsidRPr="00B92DE0">
        <w:rPr>
          <w:rFonts w:ascii="MJXc-TeX-main-Rw" w:eastAsia="Times New Roman" w:hAnsi="MJXc-TeX-main-Rw" w:cs="Times New Roman"/>
          <w:color w:val="000000"/>
          <w:sz w:val="18"/>
          <w:szCs w:val="18"/>
          <w:bdr w:val="none" w:sz="0" w:space="0" w:color="auto" w:frame="1"/>
        </w:rPr>
        <w:t>2</w:t>
      </w:r>
      <w:r w:rsidRPr="00B92DE0">
        <w:rPr>
          <w:rFonts w:ascii="Trebuchet MS" w:eastAsia="Times New Roman" w:hAnsi="Trebuchet MS" w:cs="Times New Roman"/>
          <w:color w:val="000000"/>
          <w:sz w:val="25"/>
          <w:szCs w:val="25"/>
          <w:bdr w:val="none" w:sz="0" w:space="0" w:color="auto" w:frame="1"/>
        </w:rPr>
        <w:t>P2</w:t>
      </w:r>
      <w:r w:rsidRPr="00B92DE0">
        <w:rPr>
          <w:rFonts w:ascii="Trebuchet MS" w:eastAsia="Times New Roman" w:hAnsi="Trebuchet MS" w:cs="Times New Roman"/>
          <w:color w:val="000000"/>
          <w:sz w:val="22"/>
          <w:szCs w:val="22"/>
        </w:rPr>
        <w:t>:   </w:t>
      </w:r>
      <w:r w:rsidRPr="00B92DE0">
        <w:rPr>
          <w:rFonts w:ascii="Trebuchet MS" w:eastAsia="Times New Roman" w:hAnsi="Trebuchet MS" w:cs="Times New Roman"/>
          <w:color w:val="000000"/>
          <w:sz w:val="22"/>
          <w:szCs w:val="22"/>
        </w:rPr>
        <w:br/>
      </w:r>
      <w:r w:rsidRPr="00B92DE0">
        <w:rPr>
          <w:rFonts w:ascii="MJXc-TeX-math-Iw" w:eastAsia="Times New Roman" w:hAnsi="MJXc-TeX-math-Iw" w:cs="Times New Roman"/>
          <w:color w:val="000000"/>
          <w:sz w:val="25"/>
          <w:szCs w:val="25"/>
          <w:bdr w:val="none" w:sz="0" w:space="0" w:color="auto" w:frame="1"/>
        </w:rPr>
        <w:t>P</w:t>
      </w:r>
      <w:r w:rsidRPr="00B92DE0">
        <w:rPr>
          <w:rFonts w:ascii="MJXc-TeX-main-Rw" w:eastAsia="Times New Roman" w:hAnsi="MJXc-TeX-main-Rw" w:cs="Times New Roman"/>
          <w:color w:val="000000"/>
          <w:sz w:val="18"/>
          <w:szCs w:val="18"/>
          <w:bdr w:val="none" w:sz="0" w:space="0" w:color="auto" w:frame="1"/>
        </w:rPr>
        <w:t>3</w:t>
      </w:r>
      <w:r w:rsidRPr="00B92DE0">
        <w:rPr>
          <w:rFonts w:ascii="Trebuchet MS" w:eastAsia="Times New Roman" w:hAnsi="Trebuchet MS" w:cs="Times New Roman"/>
          <w:color w:val="000000"/>
          <w:sz w:val="25"/>
          <w:szCs w:val="25"/>
          <w:bdr w:val="none" w:sz="0" w:space="0" w:color="auto" w:frame="1"/>
        </w:rPr>
        <w:t>P3</w:t>
      </w:r>
      <w:r w:rsidRPr="00B92DE0">
        <w:rPr>
          <w:rFonts w:ascii="Trebuchet MS" w:eastAsia="Times New Roman" w:hAnsi="Trebuchet MS" w:cs="Times New Roman"/>
          <w:color w:val="000000"/>
          <w:sz w:val="22"/>
          <w:szCs w:val="22"/>
        </w:rPr>
        <w:t>:   </w:t>
      </w:r>
      <w:r w:rsidRPr="00B92DE0">
        <w:rPr>
          <w:rFonts w:ascii="Trebuchet MS" w:eastAsia="Times New Roman" w:hAnsi="Trebuchet MS" w:cs="Times New Roman"/>
          <w:color w:val="000000"/>
          <w:sz w:val="22"/>
          <w:szCs w:val="22"/>
        </w:rPr>
        <w:br/>
      </w:r>
      <w:r w:rsidRPr="00B92DE0">
        <w:rPr>
          <w:rFonts w:ascii="MJXc-TeX-math-Iw" w:eastAsia="Times New Roman" w:hAnsi="MJXc-TeX-math-Iw" w:cs="Times New Roman"/>
          <w:color w:val="000000"/>
          <w:sz w:val="25"/>
          <w:szCs w:val="25"/>
          <w:bdr w:val="none" w:sz="0" w:space="0" w:color="auto" w:frame="1"/>
        </w:rPr>
        <w:t>P</w:t>
      </w:r>
      <w:r w:rsidRPr="00B92DE0">
        <w:rPr>
          <w:rFonts w:ascii="MJXc-TeX-main-Rw" w:eastAsia="Times New Roman" w:hAnsi="MJXc-TeX-main-Rw" w:cs="Times New Roman"/>
          <w:color w:val="000000"/>
          <w:sz w:val="18"/>
          <w:szCs w:val="18"/>
          <w:bdr w:val="none" w:sz="0" w:space="0" w:color="auto" w:frame="1"/>
        </w:rPr>
        <w:t>4</w:t>
      </w:r>
      <w:r w:rsidRPr="00B92DE0">
        <w:rPr>
          <w:rFonts w:ascii="Trebuchet MS" w:eastAsia="Times New Roman" w:hAnsi="Trebuchet MS" w:cs="Times New Roman"/>
          <w:color w:val="000000"/>
          <w:sz w:val="25"/>
          <w:szCs w:val="25"/>
          <w:bdr w:val="none" w:sz="0" w:space="0" w:color="auto" w:frame="1"/>
        </w:rPr>
        <w:t>P4</w:t>
      </w:r>
      <w:r w:rsidRPr="00B92DE0">
        <w:rPr>
          <w:rFonts w:ascii="Trebuchet MS" w:eastAsia="Times New Roman" w:hAnsi="Trebuchet MS" w:cs="Times New Roman"/>
          <w:color w:val="000000"/>
          <w:sz w:val="22"/>
          <w:szCs w:val="22"/>
        </w:rPr>
        <w:t>: </w:t>
      </w:r>
      <w:bookmarkStart w:id="0" w:name="_GoBack"/>
      <w:bookmarkEnd w:id="0"/>
    </w:p>
    <w:p w14:paraId="1BEF9607" w14:textId="545C34F9" w:rsidR="00B92DE0" w:rsidRDefault="00B92DE0" w:rsidP="00B92DE0">
      <w:pPr>
        <w:rPr>
          <w:rFonts w:ascii="Times New Roman" w:eastAsia="Times New Roman" w:hAnsi="Times New Roman" w:cs="Times New Roman"/>
        </w:rPr>
      </w:pPr>
    </w:p>
    <w:p w14:paraId="70691FAD" w14:textId="0BF12D48" w:rsidR="00B92DE0" w:rsidRDefault="00B92DE0" w:rsidP="00B92DE0">
      <w:pPr>
        <w:rPr>
          <w:rFonts w:ascii="Times New Roman" w:eastAsia="Times New Roman" w:hAnsi="Times New Roman" w:cs="Times New Roman"/>
        </w:rPr>
      </w:pPr>
    </w:p>
    <w:p w14:paraId="7E3EF3D3" w14:textId="20E9D4C4" w:rsidR="00B92DE0" w:rsidRPr="00B92DE0" w:rsidRDefault="00B92DE0" w:rsidP="00B92DE0">
      <w:pPr>
        <w:rPr>
          <w:rFonts w:ascii="Times New Roman" w:eastAsia="Times New Roman" w:hAnsi="Times New Roman" w:cs="Times New Roman"/>
        </w:rPr>
      </w:pPr>
      <w:r>
        <w:rPr>
          <w:rFonts w:ascii="Trebuchet MS" w:eastAsia="Times New Roman" w:hAnsi="Trebuchet MS" w:cs="Times New Roman"/>
          <w:color w:val="000000"/>
          <w:sz w:val="22"/>
          <w:szCs w:val="22"/>
        </w:rPr>
        <w:lastRenderedPageBreak/>
        <w:t>6.</w:t>
      </w:r>
      <w:r w:rsidRPr="00B92DE0">
        <w:rPr>
          <w:rFonts w:ascii="Trebuchet MS" w:eastAsia="Times New Roman" w:hAnsi="Trebuchet MS" w:cs="Times New Roman"/>
          <w:color w:val="000000"/>
          <w:sz w:val="22"/>
          <w:szCs w:val="22"/>
        </w:rPr>
        <w:t>Consider the weighted voting system [12: 6, 5, 3, 1]</w:t>
      </w:r>
      <w:r w:rsidRPr="00B92DE0">
        <w:rPr>
          <w:rFonts w:ascii="Trebuchet MS" w:eastAsia="Times New Roman" w:hAnsi="Trebuchet MS" w:cs="Times New Roman"/>
          <w:color w:val="000000"/>
          <w:sz w:val="22"/>
          <w:szCs w:val="22"/>
        </w:rPr>
        <w:br/>
      </w:r>
      <w:r w:rsidRPr="00B92DE0">
        <w:rPr>
          <w:rFonts w:ascii="Trebuchet MS" w:eastAsia="Times New Roman" w:hAnsi="Trebuchet MS" w:cs="Times New Roman"/>
          <w:color w:val="000000"/>
          <w:sz w:val="22"/>
          <w:szCs w:val="22"/>
        </w:rPr>
        <w:br/>
        <w:t>In the sequential coalition &lt;</w:t>
      </w:r>
      <w:r w:rsidRPr="00B92DE0">
        <w:rPr>
          <w:rFonts w:ascii="MJXc-TeX-math-Iw" w:eastAsia="Times New Roman" w:hAnsi="MJXc-TeX-math-Iw" w:cs="Times New Roman"/>
          <w:color w:val="000000"/>
          <w:sz w:val="25"/>
          <w:szCs w:val="25"/>
          <w:bdr w:val="none" w:sz="0" w:space="0" w:color="auto" w:frame="1"/>
        </w:rPr>
        <w:t>P</w:t>
      </w:r>
      <w:proofErr w:type="gramStart"/>
      <w:r w:rsidRPr="00B92DE0">
        <w:rPr>
          <w:rFonts w:ascii="MJXc-TeX-main-Rw" w:eastAsia="Times New Roman" w:hAnsi="MJXc-TeX-main-Rw" w:cs="Times New Roman"/>
          <w:color w:val="000000"/>
          <w:sz w:val="18"/>
          <w:szCs w:val="18"/>
          <w:bdr w:val="none" w:sz="0" w:space="0" w:color="auto" w:frame="1"/>
        </w:rPr>
        <w:t>2</w:t>
      </w:r>
      <w:r w:rsidRPr="00B92DE0">
        <w:rPr>
          <w:rFonts w:ascii="MJXc-TeX-main-Rw" w:eastAsia="Times New Roman" w:hAnsi="MJXc-TeX-main-Rw" w:cs="Times New Roman"/>
          <w:color w:val="000000"/>
          <w:sz w:val="25"/>
          <w:szCs w:val="25"/>
          <w:bdr w:val="none" w:sz="0" w:space="0" w:color="auto" w:frame="1"/>
        </w:rPr>
        <w:t>,</w:t>
      </w:r>
      <w:r w:rsidRPr="00B92DE0">
        <w:rPr>
          <w:rFonts w:ascii="MJXc-TeX-math-Iw" w:eastAsia="Times New Roman" w:hAnsi="MJXc-TeX-math-Iw" w:cs="Times New Roman"/>
          <w:color w:val="000000"/>
          <w:sz w:val="25"/>
          <w:szCs w:val="25"/>
          <w:bdr w:val="none" w:sz="0" w:space="0" w:color="auto" w:frame="1"/>
        </w:rPr>
        <w:t>P</w:t>
      </w:r>
      <w:proofErr w:type="gramEnd"/>
      <w:r w:rsidRPr="00B92DE0">
        <w:rPr>
          <w:rFonts w:ascii="MJXc-TeX-main-Rw" w:eastAsia="Times New Roman" w:hAnsi="MJXc-TeX-main-Rw" w:cs="Times New Roman"/>
          <w:color w:val="000000"/>
          <w:sz w:val="18"/>
          <w:szCs w:val="18"/>
          <w:bdr w:val="none" w:sz="0" w:space="0" w:color="auto" w:frame="1"/>
        </w:rPr>
        <w:t>1</w:t>
      </w:r>
      <w:r w:rsidRPr="00B92DE0">
        <w:rPr>
          <w:rFonts w:ascii="MJXc-TeX-main-Rw" w:eastAsia="Times New Roman" w:hAnsi="MJXc-TeX-main-Rw" w:cs="Times New Roman"/>
          <w:color w:val="000000"/>
          <w:sz w:val="25"/>
          <w:szCs w:val="25"/>
          <w:bdr w:val="none" w:sz="0" w:space="0" w:color="auto" w:frame="1"/>
        </w:rPr>
        <w:t>,</w:t>
      </w:r>
      <w:r w:rsidRPr="00B92DE0">
        <w:rPr>
          <w:rFonts w:ascii="MJXc-TeX-math-Iw" w:eastAsia="Times New Roman" w:hAnsi="MJXc-TeX-math-Iw" w:cs="Times New Roman"/>
          <w:color w:val="000000"/>
          <w:sz w:val="25"/>
          <w:szCs w:val="25"/>
          <w:bdr w:val="none" w:sz="0" w:space="0" w:color="auto" w:frame="1"/>
        </w:rPr>
        <w:t>P</w:t>
      </w:r>
      <w:r w:rsidRPr="00B92DE0">
        <w:rPr>
          <w:rFonts w:ascii="MJXc-TeX-main-Rw" w:eastAsia="Times New Roman" w:hAnsi="MJXc-TeX-main-Rw" w:cs="Times New Roman"/>
          <w:color w:val="000000"/>
          <w:sz w:val="18"/>
          <w:szCs w:val="18"/>
          <w:bdr w:val="none" w:sz="0" w:space="0" w:color="auto" w:frame="1"/>
        </w:rPr>
        <w:t>4</w:t>
      </w:r>
      <w:r w:rsidRPr="00B92DE0">
        <w:rPr>
          <w:rFonts w:ascii="MJXc-TeX-main-Rw" w:eastAsia="Times New Roman" w:hAnsi="MJXc-TeX-main-Rw" w:cs="Times New Roman"/>
          <w:color w:val="000000"/>
          <w:sz w:val="25"/>
          <w:szCs w:val="25"/>
          <w:bdr w:val="none" w:sz="0" w:space="0" w:color="auto" w:frame="1"/>
        </w:rPr>
        <w:t>,</w:t>
      </w:r>
      <w:r w:rsidRPr="00B92DE0">
        <w:rPr>
          <w:rFonts w:ascii="MJXc-TeX-math-Iw" w:eastAsia="Times New Roman" w:hAnsi="MJXc-TeX-math-Iw" w:cs="Times New Roman"/>
          <w:color w:val="000000"/>
          <w:sz w:val="25"/>
          <w:szCs w:val="25"/>
          <w:bdr w:val="none" w:sz="0" w:space="0" w:color="auto" w:frame="1"/>
        </w:rPr>
        <w:t>P</w:t>
      </w:r>
      <w:r w:rsidRPr="00B92DE0">
        <w:rPr>
          <w:rFonts w:ascii="MJXc-TeX-main-Rw" w:eastAsia="Times New Roman" w:hAnsi="MJXc-TeX-main-Rw" w:cs="Times New Roman"/>
          <w:color w:val="000000"/>
          <w:sz w:val="18"/>
          <w:szCs w:val="18"/>
          <w:bdr w:val="none" w:sz="0" w:space="0" w:color="auto" w:frame="1"/>
        </w:rPr>
        <w:t>3</w:t>
      </w:r>
      <w:r w:rsidRPr="00B92DE0">
        <w:rPr>
          <w:rFonts w:ascii="Trebuchet MS" w:eastAsia="Times New Roman" w:hAnsi="Trebuchet MS" w:cs="Times New Roman"/>
          <w:color w:val="000000"/>
          <w:sz w:val="25"/>
          <w:szCs w:val="25"/>
          <w:bdr w:val="none" w:sz="0" w:space="0" w:color="auto" w:frame="1"/>
        </w:rPr>
        <w:t>P2,P1,P4,P3</w:t>
      </w:r>
      <w:r w:rsidRPr="00B92DE0">
        <w:rPr>
          <w:rFonts w:ascii="Trebuchet MS" w:eastAsia="Times New Roman" w:hAnsi="Trebuchet MS" w:cs="Times New Roman"/>
          <w:color w:val="000000"/>
          <w:sz w:val="22"/>
          <w:szCs w:val="22"/>
        </w:rPr>
        <w:t> &gt; which player is pivotal?</w:t>
      </w:r>
      <w:r w:rsidRPr="00B92DE0">
        <w:rPr>
          <w:rFonts w:ascii="Trebuchet MS" w:eastAsia="Times New Roman" w:hAnsi="Trebuchet MS" w:cs="Times New Roman"/>
          <w:color w:val="000000"/>
          <w:sz w:val="22"/>
          <w:szCs w:val="22"/>
        </w:rPr>
        <w:br/>
      </w:r>
      <w:r w:rsidRPr="00B92DE0">
        <w:rPr>
          <w:rFonts w:ascii="Trebuchet MS" w:eastAsia="Times New Roman" w:hAnsi="Trebuchet MS" w:cs="Times New Roman"/>
          <w:color w:val="000000"/>
          <w:sz w:val="22"/>
          <w:szCs w:val="22"/>
        </w:rPr>
        <w:br/>
        <w:t>Pivotal player = </w:t>
      </w:r>
      <w:r w:rsidRPr="00B92DE0">
        <w:rPr>
          <w:rFonts w:ascii="Trebuchet MS" w:eastAsia="Times New Roman" w:hAnsi="Trebuchet MS" w:cs="Times New Roman"/>
          <w:color w:val="000000"/>
          <w:sz w:val="22"/>
          <w:szCs w:val="22"/>
        </w:rPr>
        <w:br/>
      </w:r>
      <w:r w:rsidRPr="00B92DE0">
        <w:rPr>
          <w:rFonts w:ascii="Trebuchet MS" w:eastAsia="Times New Roman" w:hAnsi="Trebuchet MS" w:cs="Times New Roman"/>
          <w:color w:val="000000"/>
          <w:sz w:val="22"/>
          <w:szCs w:val="22"/>
        </w:rPr>
        <w:br/>
        <w:t>Identify players by their number only. For example, if the answer is </w:t>
      </w:r>
      <w:r w:rsidRPr="00B92DE0">
        <w:rPr>
          <w:rFonts w:ascii="MJXc-TeX-math-Iw" w:eastAsia="Times New Roman" w:hAnsi="MJXc-TeX-math-Iw" w:cs="Times New Roman"/>
          <w:color w:val="000000"/>
          <w:sz w:val="25"/>
          <w:szCs w:val="25"/>
          <w:bdr w:val="none" w:sz="0" w:space="0" w:color="auto" w:frame="1"/>
        </w:rPr>
        <w:t>P</w:t>
      </w:r>
      <w:r w:rsidRPr="00B92DE0">
        <w:rPr>
          <w:rFonts w:ascii="MJXc-TeX-main-Rw" w:eastAsia="Times New Roman" w:hAnsi="MJXc-TeX-main-Rw" w:cs="Times New Roman"/>
          <w:color w:val="000000"/>
          <w:sz w:val="18"/>
          <w:szCs w:val="18"/>
          <w:bdr w:val="none" w:sz="0" w:space="0" w:color="auto" w:frame="1"/>
        </w:rPr>
        <w:t>2</w:t>
      </w:r>
      <w:r w:rsidRPr="00B92DE0">
        <w:rPr>
          <w:rFonts w:ascii="Trebuchet MS" w:eastAsia="Times New Roman" w:hAnsi="Trebuchet MS" w:cs="Times New Roman"/>
          <w:color w:val="000000"/>
          <w:sz w:val="25"/>
          <w:szCs w:val="25"/>
          <w:bdr w:val="none" w:sz="0" w:space="0" w:color="auto" w:frame="1"/>
        </w:rPr>
        <w:t>P2</w:t>
      </w:r>
      <w:r w:rsidRPr="00B92DE0">
        <w:rPr>
          <w:rFonts w:ascii="Trebuchet MS" w:eastAsia="Times New Roman" w:hAnsi="Trebuchet MS" w:cs="Times New Roman"/>
          <w:color w:val="000000"/>
          <w:sz w:val="22"/>
          <w:szCs w:val="22"/>
        </w:rPr>
        <w:t>, enter 2</w:t>
      </w:r>
    </w:p>
    <w:p w14:paraId="3E62D954" w14:textId="4594242A" w:rsidR="00B92DE0" w:rsidRDefault="00B92DE0" w:rsidP="00B92DE0">
      <w:pPr>
        <w:rPr>
          <w:rFonts w:ascii="Times New Roman" w:eastAsia="Times New Roman" w:hAnsi="Times New Roman" w:cs="Times New Roman"/>
        </w:rPr>
      </w:pPr>
    </w:p>
    <w:p w14:paraId="3E1B51D7" w14:textId="2EEC519C" w:rsidR="00B92DE0" w:rsidRPr="00B92DE0" w:rsidRDefault="00B92DE0" w:rsidP="00B92DE0">
      <w:pPr>
        <w:rPr>
          <w:rFonts w:ascii="Times New Roman" w:eastAsia="Times New Roman" w:hAnsi="Times New Roman" w:cs="Times New Roman"/>
        </w:rPr>
      </w:pPr>
      <w:r>
        <w:rPr>
          <w:rFonts w:ascii="Trebuchet MS" w:eastAsia="Times New Roman" w:hAnsi="Trebuchet MS" w:cs="Times New Roman"/>
          <w:color w:val="000000"/>
          <w:sz w:val="22"/>
          <w:szCs w:val="22"/>
        </w:rPr>
        <w:t>7.</w:t>
      </w:r>
      <w:r w:rsidRPr="00B92DE0">
        <w:rPr>
          <w:rFonts w:ascii="Trebuchet MS" w:eastAsia="Times New Roman" w:hAnsi="Trebuchet MS" w:cs="Times New Roman"/>
          <w:color w:val="000000"/>
          <w:sz w:val="22"/>
          <w:szCs w:val="22"/>
        </w:rPr>
        <w:t>Consider the weighted voting system [8: 7, 4, 1] Find the Shapley-</w:t>
      </w:r>
      <w:proofErr w:type="spellStart"/>
      <w:r w:rsidRPr="00B92DE0">
        <w:rPr>
          <w:rFonts w:ascii="Trebuchet MS" w:eastAsia="Times New Roman" w:hAnsi="Trebuchet MS" w:cs="Times New Roman"/>
          <w:color w:val="000000"/>
          <w:sz w:val="22"/>
          <w:szCs w:val="22"/>
        </w:rPr>
        <w:t>Shubik</w:t>
      </w:r>
      <w:proofErr w:type="spellEnd"/>
      <w:r w:rsidRPr="00B92DE0">
        <w:rPr>
          <w:rFonts w:ascii="Trebuchet MS" w:eastAsia="Times New Roman" w:hAnsi="Trebuchet MS" w:cs="Times New Roman"/>
          <w:color w:val="000000"/>
          <w:sz w:val="22"/>
          <w:szCs w:val="22"/>
        </w:rPr>
        <w:t xml:space="preserve"> power distribution of this weighted voting system.</w:t>
      </w:r>
      <w:r w:rsidRPr="00B92DE0">
        <w:rPr>
          <w:rFonts w:ascii="Trebuchet MS" w:eastAsia="Times New Roman" w:hAnsi="Trebuchet MS" w:cs="Times New Roman"/>
          <w:color w:val="000000"/>
          <w:sz w:val="22"/>
          <w:szCs w:val="22"/>
        </w:rPr>
        <w:br/>
      </w:r>
      <w:r w:rsidRPr="00B92DE0">
        <w:rPr>
          <w:rFonts w:ascii="Trebuchet MS" w:eastAsia="Times New Roman" w:hAnsi="Trebuchet MS" w:cs="Times New Roman"/>
          <w:color w:val="000000"/>
          <w:sz w:val="22"/>
          <w:szCs w:val="22"/>
        </w:rPr>
        <w:br/>
        <w:t>List the power for each player as a fraction:</w:t>
      </w:r>
      <w:r w:rsidRPr="00B92DE0">
        <w:rPr>
          <w:rFonts w:ascii="Trebuchet MS" w:eastAsia="Times New Roman" w:hAnsi="Trebuchet MS" w:cs="Times New Roman"/>
          <w:color w:val="000000"/>
          <w:sz w:val="22"/>
          <w:szCs w:val="22"/>
        </w:rPr>
        <w:br/>
      </w:r>
      <w:r w:rsidRPr="00B92DE0">
        <w:rPr>
          <w:rFonts w:ascii="MJXc-TeX-math-Iw" w:eastAsia="Times New Roman" w:hAnsi="MJXc-TeX-math-Iw" w:cs="Times New Roman"/>
          <w:color w:val="000000"/>
          <w:sz w:val="25"/>
          <w:szCs w:val="25"/>
          <w:bdr w:val="none" w:sz="0" w:space="0" w:color="auto" w:frame="1"/>
        </w:rPr>
        <w:t>P</w:t>
      </w:r>
      <w:r w:rsidRPr="00B92DE0">
        <w:rPr>
          <w:rFonts w:ascii="MJXc-TeX-main-Rw" w:eastAsia="Times New Roman" w:hAnsi="MJXc-TeX-main-Rw" w:cs="Times New Roman"/>
          <w:color w:val="000000"/>
          <w:sz w:val="18"/>
          <w:szCs w:val="18"/>
          <w:bdr w:val="none" w:sz="0" w:space="0" w:color="auto" w:frame="1"/>
        </w:rPr>
        <w:t>1</w:t>
      </w:r>
      <w:r w:rsidRPr="00B92DE0">
        <w:rPr>
          <w:rFonts w:ascii="Trebuchet MS" w:eastAsia="Times New Roman" w:hAnsi="Trebuchet MS" w:cs="Times New Roman"/>
          <w:color w:val="000000"/>
          <w:sz w:val="25"/>
          <w:szCs w:val="25"/>
          <w:bdr w:val="none" w:sz="0" w:space="0" w:color="auto" w:frame="1"/>
        </w:rPr>
        <w:t>P1</w:t>
      </w:r>
      <w:r w:rsidRPr="00B92DE0">
        <w:rPr>
          <w:rFonts w:ascii="Trebuchet MS" w:eastAsia="Times New Roman" w:hAnsi="Trebuchet MS" w:cs="Times New Roman"/>
          <w:color w:val="000000"/>
          <w:sz w:val="22"/>
          <w:szCs w:val="22"/>
        </w:rPr>
        <w:t>:   </w:t>
      </w:r>
      <w:r w:rsidRPr="00B92DE0">
        <w:rPr>
          <w:rFonts w:ascii="Trebuchet MS" w:eastAsia="Times New Roman" w:hAnsi="Trebuchet MS" w:cs="Times New Roman"/>
          <w:color w:val="000000"/>
          <w:sz w:val="22"/>
          <w:szCs w:val="22"/>
        </w:rPr>
        <w:br/>
      </w:r>
      <w:r w:rsidRPr="00B92DE0">
        <w:rPr>
          <w:rFonts w:ascii="MJXc-TeX-math-Iw" w:eastAsia="Times New Roman" w:hAnsi="MJXc-TeX-math-Iw" w:cs="Times New Roman"/>
          <w:color w:val="000000"/>
          <w:sz w:val="25"/>
          <w:szCs w:val="25"/>
          <w:bdr w:val="none" w:sz="0" w:space="0" w:color="auto" w:frame="1"/>
        </w:rPr>
        <w:t>P</w:t>
      </w:r>
      <w:r w:rsidRPr="00B92DE0">
        <w:rPr>
          <w:rFonts w:ascii="MJXc-TeX-main-Rw" w:eastAsia="Times New Roman" w:hAnsi="MJXc-TeX-main-Rw" w:cs="Times New Roman"/>
          <w:color w:val="000000"/>
          <w:sz w:val="18"/>
          <w:szCs w:val="18"/>
          <w:bdr w:val="none" w:sz="0" w:space="0" w:color="auto" w:frame="1"/>
        </w:rPr>
        <w:t>2</w:t>
      </w:r>
      <w:r w:rsidRPr="00B92DE0">
        <w:rPr>
          <w:rFonts w:ascii="Trebuchet MS" w:eastAsia="Times New Roman" w:hAnsi="Trebuchet MS" w:cs="Times New Roman"/>
          <w:color w:val="000000"/>
          <w:sz w:val="25"/>
          <w:szCs w:val="25"/>
          <w:bdr w:val="none" w:sz="0" w:space="0" w:color="auto" w:frame="1"/>
        </w:rPr>
        <w:t>P2</w:t>
      </w:r>
      <w:r w:rsidRPr="00B92DE0">
        <w:rPr>
          <w:rFonts w:ascii="Trebuchet MS" w:eastAsia="Times New Roman" w:hAnsi="Trebuchet MS" w:cs="Times New Roman"/>
          <w:color w:val="000000"/>
          <w:sz w:val="22"/>
          <w:szCs w:val="22"/>
        </w:rPr>
        <w:t>:   </w:t>
      </w:r>
      <w:r w:rsidRPr="00B92DE0">
        <w:rPr>
          <w:rFonts w:ascii="Trebuchet MS" w:eastAsia="Times New Roman" w:hAnsi="Trebuchet MS" w:cs="Times New Roman"/>
          <w:color w:val="000000"/>
          <w:sz w:val="22"/>
          <w:szCs w:val="22"/>
        </w:rPr>
        <w:br/>
      </w:r>
      <w:r w:rsidRPr="00B92DE0">
        <w:rPr>
          <w:rFonts w:ascii="MJXc-TeX-math-Iw" w:eastAsia="Times New Roman" w:hAnsi="MJXc-TeX-math-Iw" w:cs="Times New Roman"/>
          <w:color w:val="000000"/>
          <w:sz w:val="25"/>
          <w:szCs w:val="25"/>
          <w:bdr w:val="none" w:sz="0" w:space="0" w:color="auto" w:frame="1"/>
        </w:rPr>
        <w:t>P</w:t>
      </w:r>
      <w:r w:rsidRPr="00B92DE0">
        <w:rPr>
          <w:rFonts w:ascii="MJXc-TeX-main-Rw" w:eastAsia="Times New Roman" w:hAnsi="MJXc-TeX-main-Rw" w:cs="Times New Roman"/>
          <w:color w:val="000000"/>
          <w:sz w:val="18"/>
          <w:szCs w:val="18"/>
          <w:bdr w:val="none" w:sz="0" w:space="0" w:color="auto" w:frame="1"/>
        </w:rPr>
        <w:t>3</w:t>
      </w:r>
      <w:r w:rsidRPr="00B92DE0">
        <w:rPr>
          <w:rFonts w:ascii="Trebuchet MS" w:eastAsia="Times New Roman" w:hAnsi="Trebuchet MS" w:cs="Times New Roman"/>
          <w:color w:val="000000"/>
          <w:sz w:val="25"/>
          <w:szCs w:val="25"/>
          <w:bdr w:val="none" w:sz="0" w:space="0" w:color="auto" w:frame="1"/>
        </w:rPr>
        <w:t>P3</w:t>
      </w:r>
      <w:r w:rsidRPr="00B92DE0">
        <w:rPr>
          <w:rFonts w:ascii="Trebuchet MS" w:eastAsia="Times New Roman" w:hAnsi="Trebuchet MS" w:cs="Times New Roman"/>
          <w:color w:val="000000"/>
          <w:sz w:val="22"/>
          <w:szCs w:val="22"/>
        </w:rPr>
        <w:t>: </w:t>
      </w:r>
    </w:p>
    <w:p w14:paraId="5F3C4B9A" w14:textId="77777777" w:rsidR="00B92DE0" w:rsidRPr="00B92DE0" w:rsidRDefault="00B92DE0" w:rsidP="00B92DE0">
      <w:pPr>
        <w:rPr>
          <w:rFonts w:ascii="Times New Roman" w:eastAsia="Times New Roman" w:hAnsi="Times New Roman" w:cs="Times New Roman"/>
        </w:rPr>
      </w:pPr>
    </w:p>
    <w:p w14:paraId="6703CB53" w14:textId="64E5C0C6" w:rsidR="00B92DE0" w:rsidRPr="00B92DE0" w:rsidRDefault="00B92DE0" w:rsidP="00B92DE0">
      <w:pPr>
        <w:rPr>
          <w:rFonts w:ascii="Times New Roman" w:eastAsia="Times New Roman" w:hAnsi="Times New Roman" w:cs="Times New Roman"/>
        </w:rPr>
      </w:pPr>
    </w:p>
    <w:p w14:paraId="3B50EAAD" w14:textId="77777777" w:rsidR="00B92DE0" w:rsidRDefault="00B92DE0"/>
    <w:sectPr w:rsidR="00B92DE0" w:rsidSect="009C38D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MJXc-TeX-math-Iw">
    <w:altName w:val="Cambria"/>
    <w:panose1 w:val="020B0604020202020204"/>
    <w:charset w:val="00"/>
    <w:family w:val="roman"/>
    <w:notTrueType/>
    <w:pitch w:val="default"/>
  </w:font>
  <w:font w:name="MJXc-TeX-main-Rw">
    <w:altName w:val="Cambria"/>
    <w:panose1 w:val="020B0604020202020204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5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2DE0"/>
    <w:rsid w:val="009C38DD"/>
    <w:rsid w:val="00B92D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D63EB33"/>
  <w15:chartTrackingRefBased/>
  <w15:docId w15:val="{308A8E16-B782-4E41-8084-E02C874CC6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mjx-char">
    <w:name w:val="mjx-char"/>
    <w:basedOn w:val="DefaultParagraphFont"/>
    <w:rsid w:val="00B92DE0"/>
  </w:style>
  <w:style w:type="character" w:customStyle="1" w:styleId="mjxassistivemathml">
    <w:name w:val="mjx_assistive_mathml"/>
    <w:basedOn w:val="DefaultParagraphFont"/>
    <w:rsid w:val="00B92DE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91079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304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294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861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091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421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369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218</Words>
  <Characters>1246</Characters>
  <Application>Microsoft Office Word</Application>
  <DocSecurity>0</DocSecurity>
  <Lines>10</Lines>
  <Paragraphs>2</Paragraphs>
  <ScaleCrop>false</ScaleCrop>
  <Company/>
  <LinksUpToDate>false</LinksUpToDate>
  <CharactersWithSpaces>1462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Jayson Rellis</dc:creator>
  <cp:keywords/>
  <dc:description/>
  <cp:lastModifiedBy>Jayson Rellis</cp:lastModifiedBy>
  <cp:revision>1</cp:revision>
  <dcterms:created xsi:type="dcterms:W3CDTF">2020-07-13T00:06:00Z</dcterms:created>
  <dcterms:modified xsi:type="dcterms:W3CDTF">2020-07-13T00:12:00Z</dcterms:modified>
</cp:coreProperties>
</file>